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jc w:val="lef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应聘背景调查知情同意书</w:t>
      </w:r>
    </w:p>
    <w:p>
      <w:pPr>
        <w:keepNext w:val="0"/>
        <w:keepLines w:val="0"/>
        <w:pageBreakBefore w:val="0"/>
        <w:widowControl w:val="0"/>
        <w:kinsoku/>
        <w:wordWrap/>
        <w:overflowPunct/>
        <w:topLinePunct w:val="0"/>
        <w:autoSpaceDE/>
        <w:autoSpaceDN/>
        <w:bidi w:val="0"/>
        <w:spacing w:line="600" w:lineRule="exact"/>
        <w:jc w:val="center"/>
        <w:textAlignment w:val="auto"/>
        <w:rPr>
          <w:sz w:val="2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我自愿接受</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及其员工或者机构向其认为合适的组织及人员调查了解我的背景信息。我了解所涉及的背景信息可能包括我的教育背景，我的个人历史，个人性格，工作信息，无犯罪记录，以及以前工作离职原因等。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我清楚所有的背景信息将用于决定我是否</w:t>
      </w:r>
      <w:r>
        <w:rPr>
          <w:rFonts w:hint="eastAsia" w:ascii="仿宋_GB2312" w:hAnsi="仿宋_GB2312" w:eastAsia="仿宋_GB2312" w:cs="仿宋_GB2312"/>
          <w:sz w:val="32"/>
          <w:szCs w:val="32"/>
          <w:lang w:eastAsia="zh-CN"/>
        </w:rPr>
        <w:t>被</w:t>
      </w:r>
      <w:r>
        <w:rPr>
          <w:rFonts w:hint="eastAsia" w:ascii="仿宋_GB2312" w:hAnsi="仿宋_GB2312" w:eastAsia="仿宋_GB2312" w:cs="仿宋_GB2312"/>
          <w:sz w:val="32"/>
          <w:szCs w:val="32"/>
        </w:rPr>
        <w:t>录用成为</w:t>
      </w:r>
      <w:r>
        <w:rPr>
          <w:rFonts w:hint="eastAsia" w:ascii="仿宋_GB2312" w:hAnsi="仿宋_GB2312" w:eastAsia="仿宋_GB2312" w:cs="仿宋_GB2312"/>
          <w:sz w:val="32"/>
          <w:szCs w:val="32"/>
          <w:lang w:eastAsia="zh-CN"/>
        </w:rPr>
        <w:t>广建德公司副总经理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在签署这份背景调查知情同意书之时，我同时放弃未来可能起诉</w:t>
      </w:r>
      <w:r>
        <w:rPr>
          <w:rFonts w:hint="eastAsia" w:ascii="仿宋_GB2312" w:hAnsi="仿宋_GB2312" w:eastAsia="仿宋_GB2312" w:cs="仿宋_GB2312"/>
          <w:sz w:val="32"/>
          <w:szCs w:val="32"/>
          <w:lang w:eastAsia="zh-CN"/>
        </w:rPr>
        <w:t>广东三水发展控股投资有限公司</w:t>
      </w:r>
      <w:bookmarkStart w:id="0" w:name="_GoBack"/>
      <w:bookmarkEnd w:id="0"/>
      <w:r>
        <w:rPr>
          <w:rFonts w:hint="eastAsia" w:ascii="仿宋_GB2312" w:hAnsi="仿宋_GB2312" w:eastAsia="仿宋_GB2312" w:cs="仿宋_GB2312"/>
          <w:sz w:val="32"/>
          <w:szCs w:val="32"/>
        </w:rPr>
        <w:t>因为背景调查而可能带来的伤害与损害的权利。</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2240" w:firstLineChars="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申请人签字：</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spacing w:line="600" w:lineRule="exact"/>
        <w:jc w:val="center"/>
        <w:textAlignment w:val="auto"/>
        <w:rPr>
          <w:szCs w:val="21"/>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期：</w:t>
      </w:r>
    </w:p>
    <w:sectPr>
      <w:headerReference r:id="rId3" w:type="default"/>
      <w:footerReference r:id="rId4" w:type="default"/>
      <w:pgSz w:w="11906" w:h="16838"/>
      <w:pgMar w:top="1417" w:right="1587" w:bottom="851" w:left="1587" w:header="426" w:footer="27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4893220"/>
    </w:sdtPr>
    <w:sdtContent>
      <w:sdt>
        <w:sdtPr>
          <w:id w:val="-1669238322"/>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ind w:right="26"/>
      <w:jc w:val="center"/>
      <w:rPr>
        <w:color w:val="333333"/>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left="-899" w:leftChars="-428" w:firstLine="540" w:firstLineChars="300"/>
      <w:jc w:val="both"/>
    </w:pPr>
  </w:p>
</w:hd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326;&#22799;&#20449;&#29992;&#25991;&#20214;&#27169;&#26495;\&#21326;&#22799;&#20449;&#29992;&#23383;&#22836;&#32440;&#27169;&#26495;-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